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B6DF8" w14:textId="77777777" w:rsidR="00C82BFF" w:rsidRPr="00C82BFF" w:rsidRDefault="00C82BFF" w:rsidP="00C82BFF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C82BFF">
        <w:rPr>
          <w:rFonts w:ascii="Arial" w:eastAsia="Times New Roman" w:hAnsi="Arial" w:cs="Arial"/>
          <w:b/>
          <w:bCs/>
          <w:color w:val="777777"/>
          <w:kern w:val="36"/>
          <w:sz w:val="45"/>
          <w:szCs w:val="45"/>
          <w:bdr w:val="none" w:sz="0" w:space="0" w:color="auto" w:frame="1"/>
          <w:lang w:eastAsia="ru-RU"/>
        </w:rPr>
        <w:t>АДМИНИСТРАЦИЯ МО НОЛИНСКОЕ ГОРОДСКОЕ ПОСЕЛЕНИЕ</w:t>
      </w:r>
    </w:p>
    <w:p w14:paraId="3816C8FE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5D298287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НОЛИНСКОГО РАЙОНА КИРОВСКОЙ ОБЛАСТИ</w:t>
      </w:r>
    </w:p>
    <w:p w14:paraId="1C814F1C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27C4A563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ПОСТАНОВЛЕНИЕ</w:t>
      </w:r>
    </w:p>
    <w:p w14:paraId="3E0993FE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107F46A0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17.09.2018                                                                                        № 311</w:t>
      </w:r>
    </w:p>
    <w:p w14:paraId="7DC5294F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FCEBCF4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г. Нолинск</w:t>
      </w:r>
    </w:p>
    <w:p w14:paraId="09339CDC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1C154A96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Об утверждении положения о подготовке населения МО Нолинского городского поселения в области гражданской обороны и защиты от чрезвычайных ситуаций природного и техногенного характера</w:t>
      </w:r>
    </w:p>
    <w:p w14:paraId="77DB2BD7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E2DBEA8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В соответствии с требованиями Федеральных законов от 12.02.1998      № 28-ФЗ «О гражданской обороне», от 21.12.1994 № 68 ФЗ «О защите населения и территорий от чрезвычайных ситуаций природного и техногенного характера», постановлений Правительства Российской Федерации от 02.11.2000 № 841 «Об утверждении Положения о подготовке населения в области гражданской обороны», от 04.09.2003 № 847 «О подготовке населения в области защиты от чрезвычайных ситуаций природного и техногенного характера», постановления Правительства Кировской области от 13.09.2011 № 120/429 «Об утверждении положения о подготовке населения Кировской области в области гражданской обороны и защиты от чрезвычайных ситуаций природного и техногенного характера администрация Нолинского городского поселения ПОСТАНОВЛЯЕТ:</w:t>
      </w:r>
    </w:p>
    <w:p w14:paraId="2BF80E12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 Утвердить Положение о подготовке населения Нолинского городского поселения в области гражданской обороны и защиты от чрезвычайных ситуаций природного и техногенного характера, согласно приложению.</w:t>
      </w:r>
    </w:p>
    <w:p w14:paraId="6640969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 Довести принятые нормативные правовые акты до сведения руководителей организаций, расположенных на территории Нолинского городского поселения, с целью организации подготовки работников в области гражданской обороны и защиты от чрезвычайных ситуаций природного и техногенного характера.</w:t>
      </w:r>
    </w:p>
    <w:p w14:paraId="56DEE937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 Признать утратившим силу постановление администрации Нолинского городского поселения от 30.03.2010 № 54 «Об утверждении положения по обучению населения в области безопасности жизнедеятельности».</w:t>
      </w:r>
    </w:p>
    <w:p w14:paraId="40A5B733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4. Контроль за выполнением постановления оставляю за собой</w:t>
      </w:r>
    </w:p>
    <w:p w14:paraId="3071FFA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069D1F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Глава администрации МО</w:t>
      </w:r>
    </w:p>
    <w:p w14:paraId="16A87C7F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 городское поселение                                                 Е.И. Успенская</w:t>
      </w:r>
    </w:p>
    <w:p w14:paraId="58BCDB78" w14:textId="77777777" w:rsidR="00C82BFF" w:rsidRPr="00C82BFF" w:rsidRDefault="00C82BFF" w:rsidP="00C82BFF">
      <w:pPr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03C616F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772CD2C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ПОДГОТОВЛЕНО:</w:t>
      </w:r>
    </w:p>
    <w:p w14:paraId="5A35CF6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5D6261A8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Заместитель главы администрации МО</w:t>
      </w:r>
    </w:p>
    <w:p w14:paraId="22494F90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 городское поселение                                                Д.В. Кудрявцев</w:t>
      </w:r>
    </w:p>
    <w:p w14:paraId="717DFF82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9C000E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СОГЛАСОВАНО:</w:t>
      </w:r>
    </w:p>
    <w:p w14:paraId="25EFA6AA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5D98E30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lastRenderedPageBreak/>
        <w:t>Главный специалист по общим и</w:t>
      </w:r>
    </w:p>
    <w:p w14:paraId="3630BDC0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юридическим вопросам                                                                М.В. Погудина</w:t>
      </w:r>
    </w:p>
    <w:p w14:paraId="06EC416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3095A6F2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Разослать: дело, ГО и ЧС</w:t>
      </w:r>
    </w:p>
    <w:p w14:paraId="783250E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3D578B1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27F8F8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Приложение</w:t>
      </w:r>
    </w:p>
    <w:p w14:paraId="52B2F5C7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к постановлению администрации Нолинского городского поселения</w:t>
      </w:r>
    </w:p>
    <w:p w14:paraId="368BC02A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от 17.09.2018 № 311</w:t>
      </w:r>
    </w:p>
    <w:p w14:paraId="2A57E22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88CA6CD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ПОЛОЖЕНИЕ</w:t>
      </w:r>
    </w:p>
    <w:p w14:paraId="16E7C0C5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о подготовке населения Нолинского городского поселения в области гражданской обороны и защиты от чрезвычайных ситуаций природного и техногенного характера</w:t>
      </w:r>
    </w:p>
    <w:p w14:paraId="53DB052E" w14:textId="77777777" w:rsidR="00C82BFF" w:rsidRPr="00C82BFF" w:rsidRDefault="00C82BFF" w:rsidP="00C82BF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146297B8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 Положение о подготовке населения Нолинского городского поселения в области гражданской обороны и защиты от чрезвычайных ситуаций природного и техногенного характера (далее - Положение) определяет задачи и формы подготовки, а также группы населения, проходящие обязательную подготовку в области гражданской обороны и защиты от чрезвычайных ситуаций природного и техногенного характера.</w:t>
      </w:r>
    </w:p>
    <w:p w14:paraId="256337C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 Основными задачами подготовки населения Нолинского городского поселения в области гражданской обороны и защиты от чрезвычайных ситуаций природного и техногенного характера являются:</w:t>
      </w:r>
    </w:p>
    <w:p w14:paraId="6A6071A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2.1.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сигналу оповещения, приемов оказания первой помощи пострадавшим, правил пользования коллективными и индивидуальными средствами защиты.</w:t>
      </w:r>
    </w:p>
    <w:p w14:paraId="10F55775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2.2. Совершенствование практических навыков по организации и проведению мероприятий по гражданской обороне, предупреждению чрезвычайных ситуаций и ликвидации их последствий.</w:t>
      </w:r>
    </w:p>
    <w:p w14:paraId="2F28EF08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2.3. Выработка умений и навыков по управлению силами и средствами, входящими в состав территориальной подсистемы Нолинского района единой государственной системы предупреждения и ликвидации чрезвычайных ситуаций (далее - районная территориальная подсистема).</w:t>
      </w:r>
    </w:p>
    <w:p w14:paraId="5066E357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2.4. Практическое усвоение в ходе учений и тренировок порядка действий при различных режимах функционирования районной территориальной подсистемы, а также при проведении аварийно-спасательных и других неотложных работ и переводе гражданской обороны на условия военного времени.</w:t>
      </w:r>
    </w:p>
    <w:p w14:paraId="162C6DDB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2.5. Овладение личным составом нештатных аварийно-спасательных формирований (далее - НАСФ) и нештатных формирований по обеспечению выполнения мероприятий по гражданской обороне (далее - НФГО)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14:paraId="417F1797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 Подготовка населения Нолинского городского поселения в области гражданской обороны и защиты от чрезвычайных ситуаций природного и техногенного характера организуется и осуществляется по следующим основным группам:</w:t>
      </w:r>
    </w:p>
    <w:p w14:paraId="43B8DC10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3.1. Руководители органов местного самоуправления и организаций.</w:t>
      </w:r>
    </w:p>
    <w:p w14:paraId="25DF3458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3.2. Работники органов местного самоуправления и организаций, специально уполномоченные решать задачи по гражданской обороне, предупреждению и ликвидации чрезвычайных ситуаций (далее - уполномоченные работники).</w:t>
      </w:r>
    </w:p>
    <w:p w14:paraId="7EE7E85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3.2.1. Председатели и члены эвакуационных и эвакоприемных комиссий, а также комиссий по повышению устойчивости функционирования организаций.</w:t>
      </w:r>
    </w:p>
    <w:p w14:paraId="21C91950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3.3. Председатели и члены комиссий по предупреждению и ликвидации чрезвычайных ситуаций и обеспечению пожарной безопасности органов местного самоуправления и организаций.</w:t>
      </w:r>
    </w:p>
    <w:p w14:paraId="3ADCE575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 xml:space="preserve">3.4. Преподаватели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</w:t>
      </w: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lastRenderedPageBreak/>
        <w:t>общеобразовательным программам, образовательным программам среднего профессионального образования.</w:t>
      </w:r>
    </w:p>
    <w:p w14:paraId="475B99B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3.5. Руководители НАСФ, НФГО и спасательных служб.</w:t>
      </w:r>
    </w:p>
    <w:p w14:paraId="2024BDA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3.6. Личный состав НАСФ, НФГО и спасательных служб.</w:t>
      </w:r>
    </w:p>
    <w:p w14:paraId="3C8C5DA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3.7. Лица, занятые в сфере производства и обслуживания, не входящие в состав органов управления областной территориальной подсистемы и в состав НАСФ, НФГО и спасательных служб (далее - работающее население).</w:t>
      </w:r>
    </w:p>
    <w:p w14:paraId="6FF27D8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3.8. Лица, обучающиеся в организациях, осуществляющих образовательную деятельность по основным общеобразовательным программам, образовательным программам среднего профессионального образования (далее - обучающиеся).</w:t>
      </w:r>
    </w:p>
    <w:p w14:paraId="44C783E8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3.9. Лица, не занятые в сфере производства и обслуживания (далее - неработающее население).</w:t>
      </w:r>
    </w:p>
    <w:p w14:paraId="351C348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4. 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программам, образовательным программам среднего профессионального образования, в Кировском областном государственном образовательном бюджетном учреждении дополнительного профессионального образования «Учебно-методический центр по гражданской обороне, чрезвычайным ситуациям и пожарной безопасности Кировской области» (далее –КОГОБУ ДПО «УМЦ по ГО, ЧС и ПБ Кировской области) в других организациях, осуществляющих образовательную деятельность по дополнительным профессиональным программам в области гражданской обороны, предупреждения и ликвидации чрезвычайных ситуаций природного и техногенного характера, на курсах гражданской обороны муниципальных образований, по месту работы, учебы и месту жительства граждан.</w:t>
      </w:r>
    </w:p>
    <w:p w14:paraId="1617B8F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5. Получение дополнительного профессионального образования по программам повышения квалификации или прохождение курсового обучения руководителями органов местного самоуправления и организаций, уполномоченными работниками, председателями и членами эвакуационных и эвакоприемных комиссий, комиссий по повышению устойчивости функционирования организаций, комиссий по предупреждению и ликвидации чрезвычайных ситуаций и обеспечению пожарной безопасности осуществляется не реже одного раза в пять лет.</w:t>
      </w:r>
    </w:p>
    <w:p w14:paraId="271FD617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6. Получение дополнительного профессионального образования по программам повышения квалификации преподавателями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деятельность, а также работниками КОГОБУ ДПО «УМЦ по ГО, ЧС и ПБ Кировской области и курсов гражданской обороны осуществляется не реже одного раза в три года.</w:t>
      </w:r>
    </w:p>
    <w:p w14:paraId="0B64FB9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7. Для категорий лиц, указанных в пунктах 5 и 6 настоящего Положения, впервые назначенных на должность, получение дополнительного профессионального образования по программам повышения квалификации или прохождение курсового обучения осуществляется в течение первого года работы в организации.</w:t>
      </w:r>
    </w:p>
    <w:p w14:paraId="3C146B0E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9. Формы подготовки предусматривают:</w:t>
      </w:r>
    </w:p>
    <w:p w14:paraId="765BCF73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9.1. Для руководителей органов местного самоуправления и организаций, уполномоченных работников, председателей и членов эвакуационных и эвакоприемных комиссий, комиссий по повышению устойчивости функционирования организаций, комиссий по предупреждению и ликвидации чрезвычайных ситуаций и обеспечению пожарной безопасности, работников учебно-методического центра и курсов гражданской обороны - получение дополнительного профессионального образования или прохождение курсового обучения в области гражданской обороны, защиты от чрезвычайных ситуаций природного и техногенного характера в учебно-методическом центре 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ситуаций, проведение самостоятельной работы с нормативными документами по вопросам организации, планирования и проведения мероприятий по гражданской обороне и защите от чрезвычайных ситуаций, участие в учениях, тренировках и других плановых мероприятиях.</w:t>
      </w:r>
    </w:p>
    <w:p w14:paraId="3B32670A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Для уполномоченных работников - участие в тематических и проблемных обучающих семинарах (вебинарах) по гражданской обороне.</w:t>
      </w:r>
    </w:p>
    <w:p w14:paraId="17A7B2A4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Для председателей комиссий по предупреждению и ликвидации чрезвычайных ситуаций и обеспечению пожарной безопасности организаций - получение дополнительного профессионального образования или прохождение курсового обучения в области гражданской обороны, защиты от чрезвычайных ситуаций природного и техногенного характера в Федеральном государственном бюджетном военном образовательном учреждении высшего образования «Академия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p w14:paraId="177D066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9.2. Для руководителей НАСФ, НФГО и спасательных служб - прохождение курсового обучения на курсах гражданской обороны, в КОГОБУ ДПО «УМЦ по ГО, ЧС и ПБ Кировской области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ситуаций, участие в учениях и тренировках.</w:t>
      </w:r>
    </w:p>
    <w:p w14:paraId="326BB2E7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lastRenderedPageBreak/>
        <w:t>9.3. Для личного состава НАСФ, НФГО и спасательных служб - курсовое обучение по месту работы, участие в учениях и тренировках.</w:t>
      </w:r>
    </w:p>
    <w:p w14:paraId="68BB09B4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9.4. Для работающего населения - курсовое обучение по месту работы, прохождение вводного инструктажа по гражданской обороне по месту работы, участие в учениях и тренировках и других плановых мероприятиях, индивидуальное изучение способов защиты от опасностей, возникающих при военных конфликтах или вследствие этих конфликтов, порядка действий в чрезвычайных ситуациях.</w:t>
      </w:r>
    </w:p>
    <w:p w14:paraId="6A702AA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9.5. Для обучающихся - обучение (в учебное время) по предмету «Основы безопасности жизнедеятельности» и дисциплине «Безопасность жизнедеятельности», участие в учениях и тренировках, чтение памяток, листовок, пособий, прослушивание радиопередач и просмотр телепрограмм по тематике гражданской обороны и защиты от чрезвычайных ситуаций.</w:t>
      </w:r>
    </w:p>
    <w:p w14:paraId="6C21814A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9.6. Для неработающего населения - проведение бесед, лекций, просмотр учебных фильмов, обучение в учебно-консультационных пунктах,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гражданской обороны и защиты от чрезвычайных ситуаций.</w:t>
      </w:r>
    </w:p>
    <w:p w14:paraId="5C69E34D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10. Совершенствование знаний, умений и навыков населения в области гражданской обороны и защиты от чрезвычайных ситуаций осуществляется в ходе проведения командно-штабных, тактико-специальных и комплексных учений и тренировок, периодичность проведения которых определяется федеральным законодательством, а также организационно-методическими указаниями по подготовке органов управления, сил гражданской обороны и территориальной подсистемы Нолинского района единой государственной системы предупреждения и ликвидации чрезвычайных ситуаций.</w:t>
      </w:r>
    </w:p>
    <w:p w14:paraId="6541DEB5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 В целях организации и осуществления подготовки населения Нолинского городского поселения в области гражданской обороны и защиты от чрезвычайных ситуаций природного и техногенного характера:</w:t>
      </w:r>
    </w:p>
    <w:p w14:paraId="2B09A883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11.1. Администрация Нолинского городского поселения организуют:</w:t>
      </w:r>
    </w:p>
    <w:p w14:paraId="2C926C81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11.1.1. Планирование подготовки населения.</w:t>
      </w:r>
    </w:p>
    <w:p w14:paraId="08594C3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11.1.2. Разработку нормативных правовых актов по подготовке населения Нолинского городского поселения.</w:t>
      </w:r>
    </w:p>
    <w:p w14:paraId="64CD61B2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11.1.3. Проведение учений, тренировок и других плановых мероприятий.</w:t>
      </w:r>
    </w:p>
    <w:p w14:paraId="3629DEB4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11.1.4. Информирование населения и пропаганду знаний в области гражданской обороны, защиты населения от чрезвычайных ситуаций.</w:t>
      </w:r>
    </w:p>
    <w:p w14:paraId="7F516E96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11.1.6. Тиражирование наглядных пособий по гражданской обороне, защите от чрезвычайных ситуаций и обеспечение ими населения района.</w:t>
      </w:r>
    </w:p>
    <w:p w14:paraId="720C7078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11.1.7. Ведет регистры учета повышения квалификации руководителей, должностных лиц и работников гражданской обороны и областной территориальной подсистемы.</w:t>
      </w:r>
    </w:p>
    <w:p w14:paraId="62438EB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12. Органы местного самоуправления и организации осуществляют подготовку соответствующих категорий населения в области гражданской обороны и защиты от чрезвычайных ситуаций природного и техногенного характера в пределах полномочий, установленных законодательством Российской Федерации.</w:t>
      </w:r>
    </w:p>
    <w:p w14:paraId="54C73509" w14:textId="77777777" w:rsidR="00C82BFF" w:rsidRPr="00C82BFF" w:rsidRDefault="00C82BFF" w:rsidP="00C82BF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82BF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13. Финансовое обеспечение подготовки осуществляется за счет средств соответствующих бюджетов в порядке, установленном законодательством Российской Федерации, Кировской области и Нолинского городского поселения.</w:t>
      </w:r>
    </w:p>
    <w:p w14:paraId="4CAC0E92" w14:textId="77777777" w:rsidR="00B649DA" w:rsidRDefault="00B649DA">
      <w:bookmarkStart w:id="0" w:name="_GoBack"/>
      <w:bookmarkEnd w:id="0"/>
    </w:p>
    <w:sectPr w:rsidR="00B6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DA"/>
    <w:rsid w:val="00B649DA"/>
    <w:rsid w:val="00C8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D708C-D9CF-4EED-AC0F-90E781DD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82BFF"/>
    <w:rPr>
      <w:b/>
      <w:bCs/>
    </w:rPr>
  </w:style>
  <w:style w:type="paragraph" w:styleId="a4">
    <w:name w:val="Normal (Web)"/>
    <w:basedOn w:val="a"/>
    <w:uiPriority w:val="99"/>
    <w:semiHidden/>
    <w:unhideWhenUsed/>
    <w:rsid w:val="00C8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8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C8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82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2055</Words>
  <Characters>11718</Characters>
  <Application>Microsoft Office Word</Application>
  <DocSecurity>0</DocSecurity>
  <Lines>97</Lines>
  <Paragraphs>27</Paragraphs>
  <ScaleCrop>false</ScaleCrop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2020-01-30T08:24:00Z</dcterms:created>
  <dcterms:modified xsi:type="dcterms:W3CDTF">2020-01-30T08:24:00Z</dcterms:modified>
</cp:coreProperties>
</file>